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5E" w:rsidRPr="00453B5E" w:rsidRDefault="00453B5E" w:rsidP="00453B5E">
      <w:pPr>
        <w:pStyle w:val="ListParagraph"/>
        <w:spacing w:line="360" w:lineRule="auto"/>
        <w:jc w:val="center"/>
        <w:rPr>
          <w:rFonts w:ascii="Times New Roman" w:hAnsi="Times New Roman" w:cs="Times New Roman"/>
          <w:b/>
          <w:color w:val="C00000"/>
          <w:sz w:val="44"/>
          <w:szCs w:val="44"/>
        </w:rPr>
      </w:pPr>
      <w:r w:rsidRPr="00453B5E">
        <w:rPr>
          <w:rFonts w:ascii="Times New Roman" w:hAnsi="Times New Roman" w:cs="Times New Roman"/>
          <w:b/>
          <w:color w:val="C00000"/>
          <w:sz w:val="44"/>
          <w:szCs w:val="44"/>
        </w:rPr>
        <w:t>2019-2020</w:t>
      </w:r>
    </w:p>
    <w:p w:rsidR="00453B5E" w:rsidRPr="00453B5E" w:rsidRDefault="00453B5E" w:rsidP="00453B5E">
      <w:pPr>
        <w:jc w:val="center"/>
        <w:rPr>
          <w:rFonts w:ascii="Times New Roman" w:hAnsi="Times New Roman" w:cs="Times New Roman"/>
          <w:b/>
          <w:color w:val="C00000"/>
          <w:sz w:val="44"/>
          <w:szCs w:val="44"/>
        </w:rPr>
      </w:pPr>
      <w:r w:rsidRPr="00453B5E">
        <w:rPr>
          <w:rFonts w:ascii="Times New Roman" w:hAnsi="Times New Roman" w:cs="Times New Roman"/>
          <w:b/>
          <w:color w:val="C00000"/>
          <w:sz w:val="44"/>
          <w:szCs w:val="44"/>
        </w:rPr>
        <w:t>Feedback Analysis and Result</w:t>
      </w:r>
    </w:p>
    <w:p w:rsidR="00453B5E" w:rsidRPr="00E9114B" w:rsidRDefault="00453B5E" w:rsidP="00453B5E">
      <w:pPr>
        <w:pStyle w:val="ListParagraph"/>
        <w:spacing w:line="360" w:lineRule="auto"/>
        <w:jc w:val="center"/>
        <w:rPr>
          <w:rFonts w:ascii="Times New Roman" w:hAnsi="Times New Roman" w:cs="Times New Roman"/>
          <w:sz w:val="28"/>
          <w:szCs w:val="28"/>
        </w:rPr>
      </w:pP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According to the survey in response to the question on infrastructure 27.4 % students opined it as excellent, 45.3 % as very good and 25.3 % as good.</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 xml:space="preserve">In response to the question about explanation by teachers about curriculum 41.5 % students felt excellent, 44.7 % very good and 12.8 % as </w:t>
      </w:r>
      <w:proofErr w:type="gramStart"/>
      <w:r w:rsidRPr="00453B5E">
        <w:rPr>
          <w:rFonts w:ascii="Times New Roman" w:hAnsi="Times New Roman" w:cs="Times New Roman"/>
          <w:sz w:val="30"/>
          <w:szCs w:val="30"/>
        </w:rPr>
        <w:t>good.</w:t>
      </w:r>
      <w:proofErr w:type="gramEnd"/>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34.7 % students considered transparency in conducting examination as excellent, 32.6 % as very good, 27.4 % as good and remaining 4.5% as average &amp; poor.</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36.8 % students responded excellent to the question about teachers providing notes and study material to students, 42.1 % as very good and 16.8 % as good and rest of 4.3% students as average.</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30.5 % students opined excellent, 29.5 % very good and 33.7 % good and 5% average regarding the use of innovative teaching methods of ICT tools.</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In response to the use of student centric methods 36.8 % students stated excellent,37.9 % very good ,21.1 % good and 4.2 as average and poor.</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43 % students graded excellent, 34.4 % very good and 20.4% good the teachers’ effectiveness in terms of communication skills.</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lastRenderedPageBreak/>
        <w:t>On the question the coverage of the entire syllabus 42.6 % students responded excellent, 38.3 % very good and 17.1 % as good.</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41.9 % students quoted excellent, 37.6 % very good and 19.4 % good on the question teachers giving sufficient time for queries or clarifications.</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The teaching in this college was rated excellent by 45.2% students, very good by 37.6 % students and good by 15.1 % students.</w:t>
      </w:r>
    </w:p>
    <w:p w:rsidR="00453B5E" w:rsidRPr="00453B5E" w:rsidRDefault="00453B5E" w:rsidP="00453B5E">
      <w:pPr>
        <w:pStyle w:val="ListParagraph"/>
        <w:numPr>
          <w:ilvl w:val="0"/>
          <w:numId w:val="1"/>
        </w:numPr>
        <w:spacing w:line="360" w:lineRule="auto"/>
        <w:jc w:val="both"/>
        <w:rPr>
          <w:rFonts w:ascii="Times New Roman" w:hAnsi="Times New Roman" w:cs="Times New Roman"/>
          <w:sz w:val="30"/>
          <w:szCs w:val="30"/>
        </w:rPr>
      </w:pPr>
      <w:r w:rsidRPr="00453B5E">
        <w:rPr>
          <w:rFonts w:ascii="Times New Roman" w:hAnsi="Times New Roman" w:cs="Times New Roman"/>
          <w:sz w:val="30"/>
          <w:szCs w:val="30"/>
        </w:rPr>
        <w:t>35.5 % students opined excellent regarding the inculcation of moral /ethical values along with studies, 40.9 % very good and 20.4 % good and rest average and poor.</w:t>
      </w:r>
    </w:p>
    <w:p w:rsidR="00453B5E" w:rsidRDefault="00120441" w:rsidP="00453B5E">
      <w:pPr>
        <w:jc w:val="center"/>
        <w:rPr>
          <w:rFonts w:ascii="Times New Roman" w:hAnsi="Times New Roman" w:cs="Times New Roman"/>
          <w:color w:val="C00000"/>
          <w:sz w:val="44"/>
          <w:szCs w:val="44"/>
          <w:u w:val="single"/>
        </w:rPr>
      </w:pPr>
      <w:r w:rsidRPr="00120441">
        <w:rPr>
          <w:rFonts w:ascii="Times New Roman" w:hAnsi="Times New Roman" w:cs="Times New Roman"/>
          <w:color w:val="C00000"/>
          <w:sz w:val="44"/>
          <w:szCs w:val="44"/>
          <w:u w:val="single"/>
        </w:rPr>
        <w:t>Action Taken Report on the basis of feedback collected from various stakeholders</w:t>
      </w:r>
    </w:p>
    <w:p w:rsidR="00453B5E" w:rsidRPr="00453B5E" w:rsidRDefault="00453B5E" w:rsidP="00453B5E">
      <w:pPr>
        <w:jc w:val="center"/>
        <w:rPr>
          <w:rFonts w:ascii="Times New Roman" w:hAnsi="Times New Roman" w:cs="Times New Roman"/>
          <w:color w:val="C00000"/>
          <w:sz w:val="44"/>
          <w:szCs w:val="44"/>
          <w:u w:val="single"/>
        </w:rPr>
      </w:pPr>
    </w:p>
    <w:p w:rsidR="00120441" w:rsidRPr="00120441" w:rsidRDefault="00120441" w:rsidP="006219E8">
      <w:pPr>
        <w:spacing w:line="360" w:lineRule="auto"/>
        <w:jc w:val="both"/>
        <w:rPr>
          <w:rFonts w:ascii="Times New Roman" w:hAnsi="Times New Roman" w:cs="Times New Roman"/>
          <w:sz w:val="30"/>
          <w:szCs w:val="30"/>
        </w:rPr>
      </w:pPr>
      <w:r w:rsidRPr="00120441">
        <w:rPr>
          <w:rFonts w:ascii="Times New Roman" w:hAnsi="Times New Roman" w:cs="Times New Roman"/>
          <w:sz w:val="30"/>
          <w:szCs w:val="30"/>
        </w:rPr>
        <w:t>For the smooth functioning of college IQAC cell of our college collects feedback from various stakeholders-students, teachers, parents, employers and alumni. The whole process of gathering verbal/online and offline feedback is initiated and completed by feedback committee</w:t>
      </w:r>
    </w:p>
    <w:p w:rsidR="00120441" w:rsidRPr="00120441" w:rsidRDefault="00120441" w:rsidP="006219E8">
      <w:pPr>
        <w:spacing w:line="360" w:lineRule="auto"/>
        <w:jc w:val="both"/>
        <w:rPr>
          <w:rFonts w:ascii="Times New Roman" w:hAnsi="Times New Roman" w:cs="Times New Roman"/>
          <w:sz w:val="30"/>
          <w:szCs w:val="30"/>
          <w:u w:val="single"/>
        </w:rPr>
      </w:pPr>
      <w:r w:rsidRPr="00120441">
        <w:rPr>
          <w:rFonts w:ascii="Times New Roman" w:hAnsi="Times New Roman" w:cs="Times New Roman"/>
          <w:sz w:val="30"/>
          <w:szCs w:val="30"/>
          <w:u w:val="single"/>
        </w:rPr>
        <w:t>Objective:</w:t>
      </w:r>
    </w:p>
    <w:p w:rsidR="00120441" w:rsidRPr="00120441" w:rsidRDefault="00120441" w:rsidP="006219E8">
      <w:pPr>
        <w:spacing w:line="360" w:lineRule="auto"/>
        <w:jc w:val="both"/>
        <w:rPr>
          <w:rFonts w:ascii="Times New Roman" w:hAnsi="Times New Roman" w:cs="Times New Roman"/>
          <w:sz w:val="30"/>
          <w:szCs w:val="30"/>
        </w:rPr>
      </w:pPr>
      <w:r w:rsidRPr="00120441">
        <w:rPr>
          <w:rFonts w:ascii="Times New Roman" w:hAnsi="Times New Roman" w:cs="Times New Roman"/>
          <w:sz w:val="30"/>
          <w:szCs w:val="30"/>
        </w:rPr>
        <w:t xml:space="preserve">The goal of this process is to collect the suggestions from all the stakeholders, take necessary action for further improvement of  </w:t>
      </w:r>
      <w:r w:rsidRPr="00120441">
        <w:rPr>
          <w:rFonts w:ascii="Times New Roman" w:hAnsi="Times New Roman" w:cs="Times New Roman"/>
          <w:sz w:val="30"/>
          <w:szCs w:val="30"/>
          <w:u w:val="single"/>
        </w:rPr>
        <w:t xml:space="preserve">   </w:t>
      </w:r>
      <w:r w:rsidRPr="00120441">
        <w:rPr>
          <w:rFonts w:ascii="Times New Roman" w:hAnsi="Times New Roman" w:cs="Times New Roman"/>
          <w:sz w:val="30"/>
          <w:szCs w:val="30"/>
        </w:rPr>
        <w:t>functioning, infrastructure and</w:t>
      </w:r>
      <w:r w:rsidRPr="00120441">
        <w:rPr>
          <w:rFonts w:ascii="Times New Roman" w:hAnsi="Times New Roman" w:cs="Times New Roman"/>
          <w:sz w:val="30"/>
          <w:szCs w:val="30"/>
          <w:u w:val="single"/>
        </w:rPr>
        <w:t xml:space="preserve"> </w:t>
      </w:r>
      <w:r w:rsidRPr="00120441">
        <w:rPr>
          <w:rFonts w:ascii="Times New Roman" w:hAnsi="Times New Roman" w:cs="Times New Roman"/>
          <w:sz w:val="30"/>
          <w:szCs w:val="30"/>
        </w:rPr>
        <w:t>over all environment of the college. The institutions opine to enhance its benefits to reach all the stakeholders.</w:t>
      </w:r>
    </w:p>
    <w:p w:rsidR="00120441" w:rsidRPr="00120441" w:rsidRDefault="00120441" w:rsidP="006219E8">
      <w:pPr>
        <w:spacing w:line="360" w:lineRule="auto"/>
        <w:jc w:val="both"/>
        <w:rPr>
          <w:rFonts w:ascii="Times New Roman" w:hAnsi="Times New Roman" w:cs="Times New Roman"/>
          <w:sz w:val="30"/>
          <w:szCs w:val="30"/>
        </w:rPr>
      </w:pPr>
      <w:r w:rsidRPr="00120441">
        <w:rPr>
          <w:rFonts w:ascii="Times New Roman" w:hAnsi="Times New Roman" w:cs="Times New Roman"/>
          <w:sz w:val="30"/>
          <w:szCs w:val="30"/>
          <w:u w:val="single"/>
        </w:rPr>
        <w:lastRenderedPageBreak/>
        <w:t>Methodology and Analysis:</w:t>
      </w:r>
      <w:r w:rsidRPr="00120441">
        <w:rPr>
          <w:rFonts w:ascii="Times New Roman" w:hAnsi="Times New Roman" w:cs="Times New Roman"/>
          <w:sz w:val="30"/>
          <w:szCs w:val="30"/>
        </w:rPr>
        <w:t xml:space="preserve">  Verbal, offline and online feedback on curriculum, infrastructure and other activities is collected from students and other stakeholders. Feedback committee discusses on the various suggestions offered by the stakeholders and plans for the action to be taken in the next year.</w:t>
      </w:r>
    </w:p>
    <w:p w:rsidR="00120441" w:rsidRPr="00120441" w:rsidRDefault="00120441" w:rsidP="006219E8">
      <w:pPr>
        <w:spacing w:line="360" w:lineRule="auto"/>
        <w:jc w:val="both"/>
        <w:rPr>
          <w:rFonts w:ascii="Times New Roman" w:hAnsi="Times New Roman" w:cs="Times New Roman"/>
          <w:sz w:val="30"/>
          <w:szCs w:val="30"/>
        </w:rPr>
      </w:pPr>
      <w:r w:rsidRPr="00120441">
        <w:rPr>
          <w:rFonts w:ascii="Times New Roman" w:hAnsi="Times New Roman" w:cs="Times New Roman"/>
          <w:sz w:val="30"/>
          <w:szCs w:val="30"/>
        </w:rPr>
        <w:t>As per the su</w:t>
      </w:r>
      <w:r w:rsidR="00826D36">
        <w:rPr>
          <w:rFonts w:ascii="Times New Roman" w:hAnsi="Times New Roman" w:cs="Times New Roman"/>
          <w:sz w:val="30"/>
          <w:szCs w:val="30"/>
        </w:rPr>
        <w:t>ggestion of students for the up</w:t>
      </w:r>
      <w:r w:rsidRPr="00120441">
        <w:rPr>
          <w:rFonts w:ascii="Times New Roman" w:hAnsi="Times New Roman" w:cs="Times New Roman"/>
          <w:sz w:val="30"/>
          <w:szCs w:val="30"/>
        </w:rPr>
        <w:t xml:space="preserve">gradation of ICT facilities, a smart class room (with Projector and smart Board) has been prepared. Another suggestion of students was to organize a historical tour.   A historical tour was organized to Mathura and </w:t>
      </w:r>
      <w:proofErr w:type="spellStart"/>
      <w:r w:rsidRPr="00120441">
        <w:rPr>
          <w:rFonts w:ascii="Times New Roman" w:hAnsi="Times New Roman" w:cs="Times New Roman"/>
          <w:sz w:val="30"/>
          <w:szCs w:val="30"/>
        </w:rPr>
        <w:t>Vrindavan</w:t>
      </w:r>
      <w:proofErr w:type="spellEnd"/>
      <w:r w:rsidRPr="00120441">
        <w:rPr>
          <w:rFonts w:ascii="Times New Roman" w:hAnsi="Times New Roman" w:cs="Times New Roman"/>
          <w:sz w:val="30"/>
          <w:szCs w:val="30"/>
        </w:rPr>
        <w:t xml:space="preserve"> from 9.9.19 to 11.9.19.</w:t>
      </w:r>
    </w:p>
    <w:p w:rsidR="00930AEF" w:rsidRPr="008E597E" w:rsidRDefault="00120441" w:rsidP="006219E8">
      <w:pPr>
        <w:spacing w:line="360" w:lineRule="auto"/>
        <w:ind w:left="720" w:hanging="720"/>
        <w:jc w:val="both"/>
        <w:rPr>
          <w:rFonts w:ascii="Times New Roman" w:hAnsi="Times New Roman" w:cs="Times New Roman"/>
          <w:sz w:val="30"/>
          <w:szCs w:val="30"/>
        </w:rPr>
      </w:pPr>
      <w:r w:rsidRPr="00120441">
        <w:rPr>
          <w:rFonts w:ascii="Times New Roman" w:hAnsi="Times New Roman" w:cs="Times New Roman"/>
          <w:sz w:val="30"/>
          <w:szCs w:val="30"/>
        </w:rPr>
        <w:t xml:space="preserve">         One more suggestion received from students and teachers was to improve the electricity and water facilities and the same was implemented by the Institution. As per suggestion from Alumni the steps for the expansion and up gradation of Alumni Association were taken. </w:t>
      </w:r>
    </w:p>
    <w:sectPr w:rsidR="00930AEF" w:rsidRPr="008E597E" w:rsidSect="00930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659"/>
    <w:multiLevelType w:val="hybridMultilevel"/>
    <w:tmpl w:val="222A0B3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20441"/>
    <w:rsid w:val="00120441"/>
    <w:rsid w:val="00453B5E"/>
    <w:rsid w:val="005919F7"/>
    <w:rsid w:val="006219E8"/>
    <w:rsid w:val="00636776"/>
    <w:rsid w:val="006C3FCA"/>
    <w:rsid w:val="006C5979"/>
    <w:rsid w:val="00826D36"/>
    <w:rsid w:val="008E597E"/>
    <w:rsid w:val="00930AEF"/>
    <w:rsid w:val="00F5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6</cp:revision>
  <dcterms:created xsi:type="dcterms:W3CDTF">2021-12-23T07:29:00Z</dcterms:created>
  <dcterms:modified xsi:type="dcterms:W3CDTF">2021-12-23T07:58:00Z</dcterms:modified>
</cp:coreProperties>
</file>